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F5C8" w14:textId="77777777" w:rsidR="00940E54" w:rsidRPr="00940E54" w:rsidRDefault="00940E54" w:rsidP="00940E5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val="en-US" w:eastAsia="ru-RU"/>
        </w:rPr>
      </w:pPr>
      <w:r w:rsidRPr="00940E54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 xml:space="preserve">Пр.3 </w:t>
      </w:r>
      <w:r w:rsidRPr="00940E54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Последовательная RLC-нагрузка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06"/>
        <w:gridCol w:w="6233"/>
      </w:tblGrid>
      <w:tr w:rsidR="00940E54" w:rsidRPr="008069AD" w14:paraId="5D36DE8F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DDBBC" w14:textId="77777777" w:rsidR="00940E54" w:rsidRPr="008069AD" w:rsidRDefault="00940E54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Series RLC Load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3B296" w14:textId="77777777" w:rsidR="00940E54" w:rsidRPr="008069AD" w:rsidRDefault="00940E54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Последовательная RLC-нагрузка</w:t>
            </w:r>
          </w:p>
        </w:tc>
      </w:tr>
    </w:tbl>
    <w:p w14:paraId="1D050B63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65929CF8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4D77235" wp14:editId="48452283">
            <wp:extent cx="952500" cy="409575"/>
            <wp:effectExtent l="0" t="0" r="0" b="9525"/>
            <wp:docPr id="75" name="Рисунок 75" descr="http://matlab.exponenta.ru/simpower/book1/images_1_5/i_series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matlab.exponenta.ru/simpower/book1/images_1_5/i_series_rlc_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CC54A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4D4970A3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последовательное включение резистора, индуктивности и конденсатора. Параметры цепи задаются через мощности цепи при номинальном напряжении и частоте.</w:t>
      </w:r>
    </w:p>
    <w:p w14:paraId="1573055E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78A1AD0E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1F49CB77" wp14:editId="6D0F5FD5">
            <wp:extent cx="3571875" cy="3762375"/>
            <wp:effectExtent l="0" t="0" r="9525" b="9525"/>
            <wp:docPr id="76" name="Рисунок 76" descr="http://matlab.exponenta.ru/simpower/book1/images_1_5/pw_series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matlab.exponenta.ru/simpower/book1/images_1_5/pw_series_rlc_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8DDFB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50E8D59A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Nominal voltage Vn (Vrms):</w:t>
      </w:r>
    </w:p>
    <w:p w14:paraId="0F5752AF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[Номинальное напряжение (В)]. Значение действующего напряжения цепи, для которого определены мощности элементов.</w:t>
      </w:r>
    </w:p>
    <w:p w14:paraId="240BBFF8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Nominal frequency fn (Hz):</w:t>
      </w:r>
    </w:p>
    <w:p w14:paraId="71D05001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[Номинальная частота (Гц)]. Значение частоты, для которого определены мощности элементов.</w:t>
      </w:r>
    </w:p>
    <w:p w14:paraId="5F9A1811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Active power P (W):</w:t>
      </w:r>
    </w:p>
    <w:p w14:paraId="359A3EFC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[Активная мощность (Вт)].</w:t>
      </w:r>
    </w:p>
    <w:p w14:paraId="796F1838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Inductive reactive power QL (positive var):</w:t>
      </w:r>
    </w:p>
    <w:p w14:paraId="360111E8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индуктивности (ВАр)]. Потребляемая индуктивностью реактивная мощность.</w:t>
      </w:r>
    </w:p>
    <w:p w14:paraId="6218CAF8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Capacitive reactive power QC (negative var):</w:t>
      </w:r>
    </w:p>
    <w:p w14:paraId="6C2F7631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емкости (ВАр)]. Отдаваемая конденсатором реактивная мощность. В графе вводится абсолютное значение мощности (без учета знака).</w:t>
      </w:r>
    </w:p>
    <w:p w14:paraId="73D6176E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Measurements:</w:t>
      </w:r>
    </w:p>
    <w:p w14:paraId="774DCADF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[Измеряемые переменные]. Параметр позволяет выбрать, передаваемые в блок Multimeter, переменные. Значения параметра выбираются из списка:</w:t>
      </w:r>
    </w:p>
    <w:p w14:paraId="7E6CCD36" w14:textId="77777777" w:rsidR="00940E54" w:rsidRPr="008069AD" w:rsidRDefault="00940E54" w:rsidP="0094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None - нет переменных для отображения,</w:t>
      </w:r>
    </w:p>
    <w:p w14:paraId="2F0988BB" w14:textId="77777777" w:rsidR="00940E54" w:rsidRPr="008069AD" w:rsidRDefault="00940E54" w:rsidP="0094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Branch voltage Voltage - напряжение на зажимах цепи,</w:t>
      </w:r>
    </w:p>
    <w:p w14:paraId="1BCF2801" w14:textId="77777777" w:rsidR="00940E54" w:rsidRPr="008069AD" w:rsidRDefault="00940E54" w:rsidP="0094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753E7F6F" w14:textId="77777777" w:rsidR="00940E54" w:rsidRPr="008069AD" w:rsidRDefault="00940E54" w:rsidP="0094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voltage and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9ABB3B1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Отображаемым сигналам в блоке Multimeter присваиваются метки:</w:t>
      </w:r>
    </w:p>
    <w:p w14:paraId="4B197C92" w14:textId="77777777" w:rsidR="00940E54" w:rsidRPr="008069AD" w:rsidRDefault="00940E54" w:rsidP="0094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Ib - ток цепи,</w:t>
      </w:r>
    </w:p>
    <w:p w14:paraId="2BCCBCD7" w14:textId="77777777" w:rsidR="00940E54" w:rsidRPr="008069AD" w:rsidRDefault="00940E54" w:rsidP="0094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Ub - напряжение цепи.</w:t>
      </w:r>
    </w:p>
    <w:p w14:paraId="687548BD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Величины мощностей могут быть определены по следующим выражениям:</w:t>
      </w:r>
    </w:p>
    <w:p w14:paraId="7674632F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01DC52C9" wp14:editId="7C60ABC7">
            <wp:extent cx="1581150" cy="704850"/>
            <wp:effectExtent l="0" t="0" r="0" b="0"/>
            <wp:docPr id="77" name="Рисунок 77" descr="http://matlab.exponenta.ru/simpower/book1/images_1_5/image_ispr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matlab.exponenta.ru/simpower/book1/images_1_5/image_ispr_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14:paraId="6A0DEAD2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23AAEB6E" wp14:editId="6F16A85C">
            <wp:extent cx="1771650" cy="704850"/>
            <wp:effectExtent l="0" t="0" r="0" b="0"/>
            <wp:docPr id="78" name="Рисунок 78" descr="http://matlab.exponenta.ru/simpower/book1/images_1_5/image_ispr_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matlab.exponenta.ru/simpower/book1/images_1_5/image_ispr_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14:paraId="32F67818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5345C39D" wp14:editId="366E30FB">
            <wp:extent cx="1819275" cy="704850"/>
            <wp:effectExtent l="0" t="0" r="9525" b="0"/>
            <wp:docPr id="79" name="Рисунок 79" descr="http://matlab.exponenta.ru/simpower/book1/images_1_5/image_ispr_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matlab.exponenta.ru/simpower/book1/images_1_5/image_ispr_0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14:paraId="346A0996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где</w:t>
      </w:r>
    </w:p>
    <w:p w14:paraId="62FE834D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P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активная мощность,</w:t>
      </w:r>
    </w:p>
    <w:p w14:paraId="59000992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Q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реактивная мощность индуктивности,</w:t>
      </w:r>
    </w:p>
    <w:p w14:paraId="717C15C1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Q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vertAlign w:val="subscript"/>
          <w:lang w:eastAsia="ru-RU"/>
        </w:rPr>
        <w:t>С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реактивная мощность емкости,</w:t>
      </w:r>
    </w:p>
    <w:p w14:paraId="405B86A6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ω - круговая частота напряжения,</w:t>
      </w:r>
    </w:p>
    <w:p w14:paraId="124959C3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U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действующее значение напряжения,</w:t>
      </w:r>
    </w:p>
    <w:p w14:paraId="23053DF2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1B2637EB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1.21 показана схема с использованием последовательной нагрузочной цепи. На схеме источник переменного напряжения амплитудой 100 В и частотой 50 Гц подключается к цепи с параметрами: U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100 В, f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50 Гц, P = 121.347 Вт,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381.224 ВАр и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C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3863 ВАр. При выбранных нагрузочных параметрах значения сопротивления, индуктивности и емкости будут равны параметрам последовательной RLC-цепи, показанной на рис. 1.19.</w:t>
      </w:r>
    </w:p>
    <w:p w14:paraId="243C0565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C59E9F2" wp14:editId="6070BDCE">
            <wp:extent cx="6296025" cy="2886075"/>
            <wp:effectExtent l="0" t="0" r="9525" b="9525"/>
            <wp:docPr id="80" name="Рисунок 80" descr="http://matlab.exponenta.ru/simpower/book1/images_1_5/fig_1_series_rlc_loa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matlab.exponenta.ru/simpower/book1/images_1_5/fig_1_series_rlc_load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7B10F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Рис. 1.21</w:t>
      </w:r>
    </w:p>
    <w:p w14:paraId="15405D3A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Скачать пример 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hyperlink r:id="rId10" w:history="1">
        <w:r w:rsidRPr="008069AD">
          <w:rPr>
            <w:rFonts w:ascii="Verdana" w:eastAsia="Times New Roman" w:hAnsi="Verdana" w:cs="Times New Roman"/>
            <w:color w:val="8B4023"/>
            <w:sz w:val="20"/>
            <w:szCs w:val="20"/>
            <w:u w:val="single"/>
            <w:lang w:eastAsia="ru-RU"/>
          </w:rPr>
          <w:t>Series_ RLC_ Load_1.zip</w:t>
        </w:r>
      </w:hyperlink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</w:p>
    <w:p w14:paraId="61452634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54"/>
    <w:rsid w:val="00242DB9"/>
    <w:rsid w:val="006C359B"/>
    <w:rsid w:val="009112B4"/>
    <w:rsid w:val="00940E54"/>
    <w:rsid w:val="00D4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A69F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E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matlab.exponenta.ru/simpower/book1/examples_1_5/series_%20RLC_%20Load_1.zip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2024-01-06T12:31:00Z</dcterms:created>
  <dcterms:modified xsi:type="dcterms:W3CDTF">2024-01-06T12:31:00Z</dcterms:modified>
</cp:coreProperties>
</file>